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70818" w14:textId="34A50C1A" w:rsidR="00397FDB" w:rsidRPr="008867EB" w:rsidRDefault="008867EB" w:rsidP="008867EB">
      <w:pPr>
        <w:jc w:val="center"/>
        <w:rPr>
          <w:b/>
          <w:bCs/>
          <w:sz w:val="22"/>
          <w:szCs w:val="22"/>
          <w:u w:val="single"/>
        </w:rPr>
      </w:pPr>
      <w:r w:rsidRPr="008867EB">
        <w:rPr>
          <w:b/>
          <w:bCs/>
          <w:sz w:val="22"/>
          <w:szCs w:val="22"/>
          <w:u w:val="single"/>
        </w:rPr>
        <w:t>Housing Options During Treatment</w:t>
      </w:r>
    </w:p>
    <w:p w14:paraId="76C98856" w14:textId="7A0A30C6" w:rsidR="008867EB" w:rsidRDefault="008867EB" w:rsidP="008867EB">
      <w:pPr>
        <w:spacing w:before="120" w:after="120" w:line="240" w:lineRule="auto"/>
        <w:rPr>
          <w:sz w:val="22"/>
          <w:szCs w:val="22"/>
        </w:rPr>
      </w:pPr>
      <w:r w:rsidRPr="008867EB">
        <w:rPr>
          <w:sz w:val="22"/>
          <w:szCs w:val="22"/>
        </w:rPr>
        <w:t>What do you do when you have to travel far from home to get treatment and you need help with housing? Several options exist including the following:</w:t>
      </w:r>
    </w:p>
    <w:p w14:paraId="4B83FF63" w14:textId="58AC6153" w:rsidR="008867EB" w:rsidRPr="008867EB" w:rsidRDefault="008867EB" w:rsidP="008867EB">
      <w:pPr>
        <w:spacing w:before="120" w:after="120" w:line="240" w:lineRule="auto"/>
        <w:rPr>
          <w:sz w:val="22"/>
          <w:szCs w:val="22"/>
          <w:u w:val="single"/>
        </w:rPr>
      </w:pPr>
      <w:r w:rsidRPr="008867EB">
        <w:rPr>
          <w:rStyle w:val="Strong"/>
          <w:color w:val="0A0A0A"/>
          <w:sz w:val="22"/>
          <w:szCs w:val="22"/>
          <w:u w:val="single"/>
          <w:shd w:val="clear" w:color="auto" w:fill="FFFFFF"/>
        </w:rPr>
        <w:t>Hospital-Sponsored &amp; Specialized Housing Options</w:t>
      </w:r>
    </w:p>
    <w:p w14:paraId="21797918" w14:textId="2EF6A7AD" w:rsidR="008867EB" w:rsidRDefault="008867EB" w:rsidP="008867EB">
      <w:pPr>
        <w:pStyle w:val="ListParagraph"/>
        <w:numPr>
          <w:ilvl w:val="0"/>
          <w:numId w:val="3"/>
        </w:numPr>
        <w:spacing w:before="120" w:after="120" w:line="240" w:lineRule="auto"/>
        <w:rPr>
          <w:sz w:val="22"/>
          <w:szCs w:val="22"/>
        </w:rPr>
      </w:pPr>
      <w:r w:rsidRPr="008867EB">
        <w:rPr>
          <w:sz w:val="22"/>
          <w:szCs w:val="22"/>
        </w:rPr>
        <w:t xml:space="preserve">Talk with your treatment center to see if they offer housing options. </w:t>
      </w:r>
    </w:p>
    <w:p w14:paraId="0D20A4B4" w14:textId="77777777" w:rsidR="007D2F05" w:rsidRPr="008867EB" w:rsidRDefault="007D2F05" w:rsidP="007D2F05">
      <w:pPr>
        <w:pStyle w:val="ListParagraph"/>
        <w:spacing w:before="120" w:after="120" w:line="240" w:lineRule="auto"/>
        <w:rPr>
          <w:sz w:val="22"/>
          <w:szCs w:val="22"/>
        </w:rPr>
      </w:pPr>
    </w:p>
    <w:p w14:paraId="220719B2" w14:textId="308AA9A4" w:rsidR="008867EB" w:rsidRDefault="008867EB" w:rsidP="008867EB">
      <w:pPr>
        <w:pStyle w:val="ListParagraph"/>
        <w:numPr>
          <w:ilvl w:val="0"/>
          <w:numId w:val="3"/>
        </w:numPr>
        <w:spacing w:before="120" w:after="120" w:line="240" w:lineRule="auto"/>
        <w:rPr>
          <w:color w:val="4C94D8" w:themeColor="text2" w:themeTint="80"/>
          <w:sz w:val="22"/>
          <w:szCs w:val="22"/>
        </w:rPr>
      </w:pPr>
      <w:r>
        <w:rPr>
          <w:rFonts w:cs="Arial"/>
          <w:color w:val="494949"/>
          <w:sz w:val="22"/>
          <w:szCs w:val="22"/>
          <w:shd w:val="clear" w:color="auto" w:fill="FFFFFF"/>
        </w:rPr>
        <w:t xml:space="preserve">Jordan’s Dream Fund: </w:t>
      </w:r>
      <w:r w:rsidRPr="008867EB">
        <w:rPr>
          <w:rFonts w:cs="Arial"/>
          <w:color w:val="494949"/>
          <w:sz w:val="22"/>
          <w:szCs w:val="22"/>
          <w:shd w:val="clear" w:color="auto" w:fill="FFFFFF"/>
        </w:rPr>
        <w:t xml:space="preserve">This program, in partnership with </w:t>
      </w:r>
      <w:r>
        <w:rPr>
          <w:rFonts w:cs="Arial"/>
          <w:color w:val="494949"/>
          <w:sz w:val="22"/>
          <w:szCs w:val="22"/>
          <w:shd w:val="clear" w:color="auto" w:fill="FFFFFF"/>
        </w:rPr>
        <w:t>Sarcoma Foundation of America (SFA)</w:t>
      </w:r>
      <w:r w:rsidRPr="008867EB">
        <w:rPr>
          <w:rFonts w:cs="Arial"/>
          <w:color w:val="494949"/>
          <w:sz w:val="22"/>
          <w:szCs w:val="22"/>
          <w:shd w:val="clear" w:color="auto" w:fill="FFFFFF"/>
        </w:rPr>
        <w:t>, helps cover out-of-pocket expenses for sarcoma patients participating in clinical trials. It is the first-of-its-kind financial assistance for the sarcoma community</w:t>
      </w:r>
      <w:r w:rsidR="007D2F05">
        <w:rPr>
          <w:color w:val="4C94D8" w:themeColor="text2" w:themeTint="80"/>
          <w:sz w:val="22"/>
          <w:szCs w:val="22"/>
        </w:rPr>
        <w:t xml:space="preserve"> </w:t>
      </w:r>
      <w:hyperlink r:id="rId5" w:history="1">
        <w:r w:rsidR="007D2F05" w:rsidRPr="001633FF">
          <w:rPr>
            <w:rStyle w:val="Hyperlink"/>
            <w:sz w:val="22"/>
            <w:szCs w:val="22"/>
            <w14:textFill>
              <w14:solidFill>
                <w14:srgbClr w14:val="0000FF">
                  <w14:lumMod w14:val="50000"/>
                  <w14:lumOff w14:val="50000"/>
                </w14:srgbClr>
              </w14:solidFill>
            </w14:textFill>
          </w:rPr>
          <w:t>https://curesarcoma.org/support-resources/jordans-dream-fund-for-clinical-trials/</w:t>
        </w:r>
      </w:hyperlink>
    </w:p>
    <w:p w14:paraId="6AEF5CB7" w14:textId="77777777" w:rsidR="007D2F05" w:rsidRPr="007D2F05" w:rsidRDefault="007D2F05" w:rsidP="007D2F05">
      <w:pPr>
        <w:pStyle w:val="ListParagraph"/>
        <w:spacing w:before="120" w:after="120" w:line="240" w:lineRule="auto"/>
        <w:rPr>
          <w:color w:val="4C94D8" w:themeColor="text2" w:themeTint="80"/>
          <w:sz w:val="22"/>
          <w:szCs w:val="22"/>
        </w:rPr>
      </w:pPr>
    </w:p>
    <w:p w14:paraId="22F3D2B2" w14:textId="32F45E64" w:rsidR="008867EB" w:rsidRPr="007D2F05" w:rsidRDefault="008867EB" w:rsidP="008867EB">
      <w:pPr>
        <w:pStyle w:val="ListParagraph"/>
        <w:numPr>
          <w:ilvl w:val="0"/>
          <w:numId w:val="3"/>
        </w:numPr>
        <w:spacing w:before="120" w:after="120" w:line="240" w:lineRule="auto"/>
        <w:rPr>
          <w:sz w:val="22"/>
          <w:szCs w:val="22"/>
        </w:rPr>
      </w:pPr>
      <w:r>
        <w:rPr>
          <w:color w:val="0A0A0A"/>
          <w:sz w:val="22"/>
          <w:szCs w:val="22"/>
          <w:shd w:val="clear" w:color="auto" w:fill="FFFFFF"/>
        </w:rPr>
        <w:t xml:space="preserve">American Cancer Society’s Hope House: </w:t>
      </w:r>
      <w:r w:rsidRPr="008867EB">
        <w:rPr>
          <w:color w:val="0A0A0A"/>
          <w:sz w:val="22"/>
          <w:szCs w:val="22"/>
          <w:shd w:val="clear" w:color="auto" w:fill="FFFFFF"/>
        </w:rPr>
        <w:t>communities provide free, temporary lodging for cancer patients and their caregivers who must travel for treatment. Located across the U.S., these facilities offer a "home away from home," often featuring private suites, communal kitchens, and support services to reduce financial and emotional burdens.</w:t>
      </w:r>
      <w:r>
        <w:rPr>
          <w:color w:val="0A0A0A"/>
          <w:sz w:val="22"/>
          <w:szCs w:val="22"/>
          <w:shd w:val="clear" w:color="auto" w:fill="FFFFFF"/>
        </w:rPr>
        <w:t xml:space="preserve"> </w:t>
      </w:r>
      <w:r w:rsidR="007D2F05" w:rsidRPr="007D2F05">
        <w:rPr>
          <w:color w:val="4C94D8" w:themeColor="text2" w:themeTint="80"/>
          <w:sz w:val="22"/>
          <w:szCs w:val="22"/>
          <w:shd w:val="clear" w:color="auto" w:fill="FFFFFF"/>
        </w:rPr>
        <w:t>https://www.cancer.org/support-programs-and-services/patient-lodging/hope-lodge.html</w:t>
      </w:r>
    </w:p>
    <w:p w14:paraId="1FB1D7E0" w14:textId="77777777" w:rsidR="007D2F05" w:rsidRPr="008867EB" w:rsidRDefault="007D2F05" w:rsidP="007D2F05">
      <w:pPr>
        <w:pStyle w:val="ListParagraph"/>
        <w:spacing w:before="120" w:after="120" w:line="240" w:lineRule="auto"/>
        <w:rPr>
          <w:sz w:val="22"/>
          <w:szCs w:val="22"/>
        </w:rPr>
      </w:pPr>
    </w:p>
    <w:p w14:paraId="11C57DD3" w14:textId="173FA2BB" w:rsidR="008867EB" w:rsidRPr="007D2F05" w:rsidRDefault="008867EB" w:rsidP="008867EB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Ronald McDonald House</w:t>
      </w: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 xml:space="preserve"> Primarily serves families of </w:t>
      </w: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  <w:t>pediatric and adolescent cancer patients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. These houses are located near children's hospitals and offer private rooms, meals, and support services at little or no cost.</w:t>
      </w: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 xml:space="preserve"> </w:t>
      </w:r>
      <w:hyperlink r:id="rId6" w:tgtFrame="_blank" w:history="1">
        <w:r w:rsidRPr="008867EB">
          <w:rPr>
            <w:rFonts w:eastAsia="Times New Roman" w:cs="Times New Roman"/>
            <w:color w:val="1558D6"/>
            <w:kern w:val="0"/>
            <w:sz w:val="22"/>
            <w:szCs w:val="22"/>
            <w:u w:val="single"/>
            <w14:ligatures w14:val="none"/>
          </w:rPr>
          <w:t>Ronald McDonald House Cha</w:t>
        </w:r>
        <w:r w:rsidRPr="008867EB">
          <w:rPr>
            <w:rFonts w:eastAsia="Times New Roman" w:cs="Times New Roman"/>
            <w:color w:val="1558D6"/>
            <w:kern w:val="0"/>
            <w:sz w:val="22"/>
            <w:szCs w:val="22"/>
            <w:u w:val="single"/>
            <w14:ligatures w14:val="none"/>
          </w:rPr>
          <w:t>r</w:t>
        </w:r>
        <w:r w:rsidRPr="008867EB">
          <w:rPr>
            <w:rFonts w:eastAsia="Times New Roman" w:cs="Times New Roman"/>
            <w:color w:val="1558D6"/>
            <w:kern w:val="0"/>
            <w:sz w:val="22"/>
            <w:szCs w:val="22"/>
            <w:u w:val="single"/>
            <w14:ligatures w14:val="none"/>
          </w:rPr>
          <w:t>ities (RMHC)</w:t>
        </w:r>
      </w:hyperlink>
    </w:p>
    <w:p w14:paraId="487B2602" w14:textId="77777777" w:rsidR="007D2F05" w:rsidRPr="008867EB" w:rsidRDefault="007D2F05" w:rsidP="007D2F05">
      <w:pPr>
        <w:shd w:val="clear" w:color="auto" w:fill="FFFFFF"/>
        <w:spacing w:before="120" w:after="120" w:line="240" w:lineRule="auto"/>
        <w:ind w:left="360"/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</w:pPr>
    </w:p>
    <w:p w14:paraId="6078C23F" w14:textId="442A33CE" w:rsidR="008867EB" w:rsidRPr="007D2F05" w:rsidRDefault="008867EB" w:rsidP="008867EB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Healthcare Hospitality Network (HHN):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A nationwide association of nearly 200 nonprofit organizations providing free or significantly reduced-cost lodging for patients receiving medical treatment away from home.</w:t>
      </w:r>
      <w:r w:rsidRPr="008867EB">
        <w:rPr>
          <w:sz w:val="22"/>
          <w:szCs w:val="22"/>
        </w:rPr>
        <w:t xml:space="preserve"> </w:t>
      </w:r>
      <w:r w:rsidRPr="007D2F05">
        <w:rPr>
          <w:rFonts w:eastAsia="Times New Roman" w:cs="Times New Roman"/>
          <w:color w:val="4C94D8" w:themeColor="text2" w:themeTint="80"/>
          <w:kern w:val="0"/>
          <w:sz w:val="22"/>
          <w:szCs w:val="22"/>
          <w14:ligatures w14:val="none"/>
        </w:rPr>
        <w:t>https://members.hhnetwork.org/locate-a-house</w:t>
      </w:r>
    </w:p>
    <w:p w14:paraId="6550D546" w14:textId="77777777" w:rsidR="007D2F05" w:rsidRPr="008867EB" w:rsidRDefault="007D2F05" w:rsidP="007D2F05">
      <w:pPr>
        <w:shd w:val="clear" w:color="auto" w:fill="FFFFFF"/>
        <w:spacing w:before="120" w:after="120" w:line="240" w:lineRule="auto"/>
        <w:ind w:left="720"/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</w:pPr>
    </w:p>
    <w:p w14:paraId="65872265" w14:textId="15848765" w:rsidR="008867EB" w:rsidRPr="007D2F05" w:rsidRDefault="008867EB" w:rsidP="008867EB">
      <w:pPr>
        <w:numPr>
          <w:ilvl w:val="0"/>
          <w:numId w:val="4"/>
        </w:numPr>
        <w:shd w:val="clear" w:color="auto" w:fill="FFFFFF"/>
        <w:spacing w:before="120" w:after="12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Open Arms Foundation: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Provides fully furnished, two-bedroom apartment homes at no cost for medical stays of one month or longer in select</w:t>
      </w:r>
      <w:r w:rsidR="007D2F05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locations.</w:t>
      </w:r>
      <w:r w:rsidR="007D2F05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</w:t>
      </w:r>
      <w:r w:rsidR="007D2F05" w:rsidRPr="007D2F05">
        <w:rPr>
          <w:rFonts w:eastAsia="Times New Roman" w:cs="Times New Roman"/>
          <w:color w:val="4C94D8" w:themeColor="text2" w:themeTint="80"/>
          <w:kern w:val="0"/>
          <w:sz w:val="22"/>
          <w:szCs w:val="22"/>
          <w14:ligatures w14:val="none"/>
        </w:rPr>
        <w:t>https://openarmsfoundation.networkforgood.com/</w:t>
      </w:r>
    </w:p>
    <w:p w14:paraId="15FB72D5" w14:textId="77777777" w:rsidR="007D2F05" w:rsidRPr="008867EB" w:rsidRDefault="007D2F05" w:rsidP="007D2F05">
      <w:pPr>
        <w:shd w:val="clear" w:color="auto" w:fill="FFFFFF"/>
        <w:spacing w:before="120" w:after="120" w:line="240" w:lineRule="auto"/>
        <w:ind w:left="720"/>
        <w:rPr>
          <w:rFonts w:eastAsia="Times New Roman" w:cs="Times New Roman"/>
          <w:kern w:val="0"/>
          <w:sz w:val="22"/>
          <w:szCs w:val="22"/>
          <w14:ligatures w14:val="none"/>
        </w:rPr>
      </w:pPr>
    </w:p>
    <w:p w14:paraId="787F47B1" w14:textId="77777777" w:rsidR="008867EB" w:rsidRPr="008867EB" w:rsidRDefault="008867EB" w:rsidP="008867EB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  <w:t>Discounted and Searchable Options</w:t>
      </w:r>
    </w:p>
    <w:p w14:paraId="45EE42AB" w14:textId="5BEFE5E1" w:rsidR="008867EB" w:rsidRPr="008867EB" w:rsidRDefault="008867EB" w:rsidP="008867EB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Joe’s House: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A nonprofit online directory that lists thousands of lodging options near hospitals and treatment centers. It identifies hotels and facilities that offer medical discounts to cancer patients and their families.</w:t>
      </w:r>
      <w:r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Pr="007D2F05">
        <w:rPr>
          <w:rFonts w:eastAsia="Times New Roman" w:cs="Times New Roman"/>
          <w:color w:val="4C94D8" w:themeColor="text2" w:themeTint="80"/>
          <w:kern w:val="0"/>
          <w:sz w:val="22"/>
          <w:szCs w:val="22"/>
          <w14:ligatures w14:val="none"/>
        </w:rPr>
        <w:t>https://www.joeshouse.org/</w:t>
      </w:r>
    </w:p>
    <w:p w14:paraId="60806D37" w14:textId="5B1852D4" w:rsidR="008867EB" w:rsidRPr="007D2F05" w:rsidRDefault="008867EB" w:rsidP="008867EB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="Times New Roman"/>
          <w:color w:val="4C94D8" w:themeColor="text2" w:themeTint="80"/>
          <w:kern w:val="0"/>
          <w:sz w:val="22"/>
          <w:szCs w:val="22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ACS Hotel Partners Program: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ACS collaborates with hotels nationwide, such as </w:t>
      </w: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Extended Stay America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, to provide free or reduced-rate rooms for patients who meet specific eligibility and financial need criteria.</w:t>
      </w:r>
      <w:r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Pr="007D2F05">
        <w:rPr>
          <w:rFonts w:eastAsia="Times New Roman" w:cs="Times New Roman"/>
          <w:color w:val="4C94D8" w:themeColor="text2" w:themeTint="80"/>
          <w:kern w:val="0"/>
          <w:sz w:val="22"/>
          <w:szCs w:val="22"/>
          <w14:ligatures w14:val="none"/>
        </w:rPr>
        <w:t>https://www.cancer.org/about-us/our-partners/groundbreakers/extended-stay-america.html</w:t>
      </w:r>
    </w:p>
    <w:p w14:paraId="39EAC1AE" w14:textId="77777777" w:rsidR="008867EB" w:rsidRPr="008867EB" w:rsidRDefault="008867EB" w:rsidP="008867EB">
      <w:pPr>
        <w:numPr>
          <w:ilvl w:val="0"/>
          <w:numId w:val="5"/>
        </w:numPr>
        <w:shd w:val="clear" w:color="auto" w:fill="FFFFFF"/>
        <w:spacing w:before="120" w:after="12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Hospital-Sponsored Housing: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Many major cancer centers have their own guest houses or negotiated rates with nearby hotels. Patients should consult with a hospital social worker or patient navigator to access these local resources. </w:t>
      </w:r>
    </w:p>
    <w:p w14:paraId="39F9CE5A" w14:textId="77777777" w:rsidR="007D2F05" w:rsidRDefault="007D2F05" w:rsidP="008867EB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</w:pPr>
    </w:p>
    <w:p w14:paraId="06357D29" w14:textId="06A318C4" w:rsidR="008867EB" w:rsidRPr="008867EB" w:rsidRDefault="008867EB" w:rsidP="008867EB">
      <w:pPr>
        <w:shd w:val="clear" w:color="auto" w:fill="FFFFFF"/>
        <w:spacing w:before="120" w:after="120" w:line="240" w:lineRule="auto"/>
        <w:rPr>
          <w:rFonts w:eastAsia="Times New Roman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:u w:val="single"/>
          <w14:ligatures w14:val="none"/>
        </w:rPr>
        <w:lastRenderedPageBreak/>
        <w:t>Eligibility and Access</w:t>
      </w:r>
    </w:p>
    <w:p w14:paraId="0A887856" w14:textId="1ED72A57" w:rsidR="008867EB" w:rsidRPr="008867EB" w:rsidRDefault="008867EB" w:rsidP="008867EB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Referrals: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Most free lodging programs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 xml:space="preserve"> 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require a referral from the patient’s oncology social worker or treatment facility.</w:t>
      </w:r>
    </w:p>
    <w:p w14:paraId="728E6159" w14:textId="64704998" w:rsidR="008867EB" w:rsidRPr="008867EB" w:rsidRDefault="008867EB" w:rsidP="008867EB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eastAsia="Times New Roman" w:cs="Times New Roman"/>
          <w:kern w:val="0"/>
          <w:sz w:val="22"/>
          <w:szCs w:val="22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Distance Requirements: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Programs often have minimum travel distances, such as </w:t>
      </w: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40+ miles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for Hope Lodge and certain hotel programs, or </w:t>
      </w: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100+ miles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for the Airbnb program.</w:t>
      </w:r>
    </w:p>
    <w:p w14:paraId="5B399016" w14:textId="77777777" w:rsidR="008867EB" w:rsidRDefault="008867EB" w:rsidP="008867EB">
      <w:pPr>
        <w:numPr>
          <w:ilvl w:val="0"/>
          <w:numId w:val="6"/>
        </w:numPr>
        <w:shd w:val="clear" w:color="auto" w:fill="FFFFFF"/>
        <w:spacing w:before="120" w:after="120" w:line="240" w:lineRule="auto"/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</w:pPr>
      <w:r w:rsidRPr="008867EB">
        <w:rPr>
          <w:rFonts w:eastAsia="Times New Roman" w:cs="Times New Roman"/>
          <w:b/>
          <w:bCs/>
          <w:color w:val="0A0A0A"/>
          <w:kern w:val="0"/>
          <w:sz w:val="22"/>
          <w:szCs w:val="22"/>
          <w14:ligatures w14:val="none"/>
        </w:rPr>
        <w:t>Availability:</w:t>
      </w:r>
      <w:r w:rsidRPr="008867EB"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 Rooms are typically provided on a first-come, first-served basis, and many facilities maintain waitlists.</w:t>
      </w:r>
    </w:p>
    <w:p w14:paraId="6FE1A1FD" w14:textId="060AEDDF" w:rsidR="008867EB" w:rsidRPr="008867EB" w:rsidRDefault="008867EB" w:rsidP="008867EB">
      <w:pPr>
        <w:shd w:val="clear" w:color="auto" w:fill="FFFFFF"/>
        <w:spacing w:before="120" w:after="120" w:line="240" w:lineRule="auto"/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</w:pPr>
      <w:r>
        <w:rPr>
          <w:rFonts w:eastAsia="Times New Roman" w:cs="Times New Roman"/>
          <w:color w:val="0A0A0A"/>
          <w:kern w:val="0"/>
          <w:sz w:val="22"/>
          <w:szCs w:val="22"/>
          <w14:ligatures w14:val="none"/>
        </w:rPr>
        <w:t>Last updated 2-20-26</w:t>
      </w:r>
    </w:p>
    <w:p w14:paraId="27B6F6C9" w14:textId="7BA40BB8" w:rsidR="008867EB" w:rsidRPr="008867EB" w:rsidRDefault="008867EB" w:rsidP="008867EB">
      <w:pPr>
        <w:spacing w:before="120" w:after="120" w:line="240" w:lineRule="auto"/>
        <w:ind w:left="360"/>
        <w:rPr>
          <w:sz w:val="22"/>
          <w:szCs w:val="22"/>
        </w:rPr>
      </w:pPr>
    </w:p>
    <w:sectPr w:rsidR="008867EB" w:rsidRPr="008867E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2E7A37"/>
    <w:multiLevelType w:val="multilevel"/>
    <w:tmpl w:val="4C1C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A563A3A"/>
    <w:multiLevelType w:val="hybridMultilevel"/>
    <w:tmpl w:val="13E821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E2212A4"/>
    <w:multiLevelType w:val="hybridMultilevel"/>
    <w:tmpl w:val="7CCA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202585"/>
    <w:multiLevelType w:val="multilevel"/>
    <w:tmpl w:val="4C1C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0779AF"/>
    <w:multiLevelType w:val="hybridMultilevel"/>
    <w:tmpl w:val="DFC64A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E87358"/>
    <w:multiLevelType w:val="multilevel"/>
    <w:tmpl w:val="4C1C57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8009476">
    <w:abstractNumId w:val="4"/>
  </w:num>
  <w:num w:numId="2" w16cid:durableId="247271223">
    <w:abstractNumId w:val="2"/>
  </w:num>
  <w:num w:numId="3" w16cid:durableId="619382738">
    <w:abstractNumId w:val="1"/>
  </w:num>
  <w:num w:numId="4" w16cid:durableId="1961303945">
    <w:abstractNumId w:val="0"/>
  </w:num>
  <w:num w:numId="5" w16cid:durableId="1222060180">
    <w:abstractNumId w:val="5"/>
  </w:num>
  <w:num w:numId="6" w16cid:durableId="3527291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7EB"/>
    <w:rsid w:val="000B0DB2"/>
    <w:rsid w:val="000E1FAC"/>
    <w:rsid w:val="00283688"/>
    <w:rsid w:val="00397FDB"/>
    <w:rsid w:val="007D2F05"/>
    <w:rsid w:val="00854B23"/>
    <w:rsid w:val="008867EB"/>
    <w:rsid w:val="00994BB3"/>
    <w:rsid w:val="00AE4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D72F74"/>
  <w15:chartTrackingRefBased/>
  <w15:docId w15:val="{AEE39E98-20D3-B645-9FE6-86C3EC4F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67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67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67E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67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67E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67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67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67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67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67E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67E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67E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67E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67E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67E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67E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67E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67E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67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67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67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67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67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67E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67E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67E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67E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67E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67E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867E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867EB"/>
    <w:rPr>
      <w:color w:val="96607D" w:themeColor="followedHyperlink"/>
      <w:u w:val="single"/>
    </w:rPr>
  </w:style>
  <w:style w:type="character" w:customStyle="1" w:styleId="vkekvd">
    <w:name w:val="vkekvd"/>
    <w:basedOn w:val="DefaultParagraphFont"/>
    <w:rsid w:val="008867EB"/>
  </w:style>
  <w:style w:type="character" w:customStyle="1" w:styleId="t286pc">
    <w:name w:val="t286pc"/>
    <w:basedOn w:val="DefaultParagraphFont"/>
    <w:rsid w:val="008867EB"/>
  </w:style>
  <w:style w:type="character" w:styleId="Strong">
    <w:name w:val="Strong"/>
    <w:basedOn w:val="DefaultParagraphFont"/>
    <w:uiPriority w:val="22"/>
    <w:qFormat/>
    <w:rsid w:val="008867EB"/>
    <w:rPr>
      <w:b/>
      <w:bCs/>
    </w:rPr>
  </w:style>
  <w:style w:type="character" w:customStyle="1" w:styleId="ifmvxd">
    <w:name w:val="ifmvxd"/>
    <w:basedOn w:val="DefaultParagraphFont"/>
    <w:rsid w:val="008867EB"/>
  </w:style>
  <w:style w:type="character" w:customStyle="1" w:styleId="ijm6od">
    <w:name w:val="ijm6od"/>
    <w:basedOn w:val="DefaultParagraphFont"/>
    <w:rsid w:val="008867EB"/>
  </w:style>
  <w:style w:type="character" w:styleId="UnresolvedMention">
    <w:name w:val="Unresolved Mention"/>
    <w:basedOn w:val="DefaultParagraphFont"/>
    <w:uiPriority w:val="99"/>
    <w:semiHidden/>
    <w:unhideWhenUsed/>
    <w:rsid w:val="007D2F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onaldmcdonaldhouse.org/" TargetMode="External"/><Relationship Id="rId5" Type="http://schemas.openxmlformats.org/officeDocument/2006/relationships/hyperlink" Target="https://curesarcoma.org/support-resources/jordans-dream-fund-for-clinical-trial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479</Words>
  <Characters>2732</Characters>
  <Application>Microsoft Office Word</Application>
  <DocSecurity>0</DocSecurity>
  <Lines>22</Lines>
  <Paragraphs>6</Paragraphs>
  <ScaleCrop>false</ScaleCrop>
  <Company/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Faulkner</dc:creator>
  <cp:keywords/>
  <dc:description/>
  <cp:lastModifiedBy>Lisa Faulkner</cp:lastModifiedBy>
  <cp:revision>2</cp:revision>
  <dcterms:created xsi:type="dcterms:W3CDTF">2026-02-20T23:42:00Z</dcterms:created>
  <dcterms:modified xsi:type="dcterms:W3CDTF">2026-02-21T00:40:00Z</dcterms:modified>
</cp:coreProperties>
</file>